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FF0000"/>
          <w:spacing w:val="45"/>
          <w:w w:val="75"/>
          <w:sz w:val="72"/>
          <w:szCs w:val="72"/>
        </w:rPr>
      </w:pPr>
    </w:p>
    <w:p>
      <w:pPr>
        <w:jc w:val="left"/>
        <w:rPr>
          <w:rFonts w:ascii="方正小标宋简体" w:hAnsi="方正小标宋简体" w:eastAsia="方正小标宋简体" w:cs="方正小标宋简体"/>
          <w:color w:val="FF0000"/>
          <w:spacing w:val="45"/>
          <w:w w:val="75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45"/>
          <w:w w:val="75"/>
          <w:sz w:val="72"/>
          <w:szCs w:val="72"/>
        </w:rPr>
        <w:t>聊城市农村人居环境整治行动</w:t>
      </w:r>
    </w:p>
    <w:p>
      <w:pPr>
        <w:jc w:val="center"/>
        <w:rPr>
          <w:rFonts w:ascii="方正小标宋简体" w:hAnsi="方正小标宋简体" w:eastAsia="方正小标宋简体" w:cs="方正小标宋简体"/>
          <w:color w:val="FF0000"/>
          <w:spacing w:val="45"/>
          <w:w w:val="75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45"/>
          <w:w w:val="75"/>
          <w:sz w:val="96"/>
          <w:szCs w:val="96"/>
        </w:rPr>
        <w:t>工 作 动 态</w:t>
      </w:r>
    </w:p>
    <w:p>
      <w:pPr>
        <w:spacing w:line="640" w:lineRule="exact"/>
        <w:jc w:val="center"/>
        <w:rPr>
          <w:rFonts w:ascii="楷体" w:hAnsi="楷体" w:eastAsia="楷体" w:cs="楷体"/>
          <w:snapToGrid w:val="0"/>
          <w:spacing w:val="45"/>
          <w:kern w:val="0"/>
          <w:sz w:val="32"/>
          <w:szCs w:val="32"/>
        </w:rPr>
      </w:pPr>
      <w:r>
        <w:rPr>
          <w:rFonts w:hint="eastAsia" w:ascii="楷体" w:hAnsi="楷体" w:eastAsia="楷体" w:cs="楷体"/>
          <w:snapToGrid w:val="0"/>
          <w:spacing w:val="45"/>
          <w:kern w:val="0"/>
          <w:sz w:val="32"/>
          <w:szCs w:val="32"/>
        </w:rPr>
        <w:t>第</w:t>
      </w:r>
      <w:r>
        <w:rPr>
          <w:rFonts w:hint="eastAsia" w:ascii="楷体" w:hAnsi="楷体" w:eastAsia="楷体" w:cs="楷体"/>
          <w:b/>
          <w:bCs/>
          <w:snapToGrid w:val="0"/>
          <w:spacing w:val="45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napToGrid w:val="0"/>
          <w:spacing w:val="45"/>
          <w:kern w:val="0"/>
          <w:sz w:val="32"/>
          <w:szCs w:val="32"/>
        </w:rPr>
        <w:t>期</w:t>
      </w:r>
    </w:p>
    <w:p>
      <w:pPr>
        <w:spacing w:line="640" w:lineRule="exact"/>
        <w:jc w:val="left"/>
        <w:rPr>
          <w:rFonts w:ascii="仿宋_GB2312" w:hAnsi="仿宋_GB2312" w:eastAsia="仿宋_GB2312" w:cs="仿宋_GB2312"/>
          <w:spacing w:val="45"/>
          <w:w w:val="7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中共聊城市委农业农村委员会办公室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2019年5月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日</w:t>
      </w:r>
    </w:p>
    <w:p>
      <w:pPr>
        <w:spacing w:line="640" w:lineRule="exact"/>
        <w:jc w:val="left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sz w:val="32"/>
        </w:rPr>
        <w:pict>
          <v:line id="_x0000_s1026" o:spid="_x0000_s1026" o:spt="20" style="position:absolute;left:0pt;flip:y;margin-left:1.7pt;margin-top:0.2pt;height:3.75pt;width:420pt;z-index:251658240;mso-width-relative:page;mso-height-relative:page;" stroked="t" coordsize="21600,21600" o:gfxdata="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vX01NcAAAAH&#10;AQAADwAAAAAAAAABACAAAAAiAAAAZHJzL2Rvd25yZXYueG1sUEsBAhQAFAAAAAgAh07iQPwyynbk&#10;AQAAfgMAAA4AAAAAAAAAAQAgAAAAJgEAAGRycy9lMm9Eb2MueG1sUEsFBgAAAAAGAAYAWQEAAHwF&#10;AAAAAA==&#10;">
            <v:path arrowok="t"/>
            <v:fill focussize="0,0"/>
            <v:stroke weight="1.5pt" color="#FF0000" joinstyle="miter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  <w:t>【按】近期，各县（市、区）积极贯彻全市农村人居环境整治工作部署要求，在工作中主动作为，出真招、下真力、用真劲，农村人居环境整治工作初见成效。现将部分好的做法印发，供各县（市、区）、镇（街）相互学习借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宋体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  <w:t>东阿县：学习先进经验 四级齐抓共管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  <w:t>东阿县紧紧围绕“县主导、镇主抓、村主体”的工作思路，形成“县、镇、管区、村”四级书记抓整治的工作格局。4月28日，县委书记雷霞同志到铜城街道就人居环境整治工作进行现场调研。4月29日，县长马广朋同志带队到德州市夏津县、平原县就乡村振兴“三区联建”、人居环境整治工作进行考察学习。该县制定下发了《关于印发&lt;东阿县开展“农村人居环境整治攻坚月”活动实施方案&gt;的通知，明确要求攻坚月活动情况与年终考核挂钩，实行县对各镇（街）排名，镇对各管区排名，管区对各村排名制度，进行正负面双向激励。东阿县与当地有关企业协调，以先供砖铺路后兑付资金的方式支持胡同硬化。截至目前，该县共整合资金2600万元，对验收合格的胡同硬化，给予每平方12元的奖补。目前，该县51个村已完成胡同硬化，正在施工的村78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  <w:t>阳谷县：强化工作督导 有效传导压力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  <w:t>针对4月份全市暗访排名情况，副市长、阳谷县委书记田中俊同志同落后乡镇主要负责同志进行谈话。县委常委、组织部长王志国同志、副县长王霞同志到有关乡镇现场督导，提出明确要求，有效传达压力，全县农村人居环境整治工作进展明显。5月8日，县委组织部、县农业农村局组织有关领导干部到乡镇进行暗访，并对暗访情况进行排名。5月13日，县委组织部和县农业农村局成立10个联合工作组到乡镇督导，并对全县所有镇（街）、管理区进行排名。县电视台对排名前三名的村和后三名的村实地进行拍摄，并于当晚在县电视台播放，对排名情况进行公开，推广先进做法，曝光突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  <w:t>高唐县固河镇：平整闲置土地 增加集体收入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固河镇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按照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“平清种增改”要求，分管领导、管区书记、支部书记奋战一线，村两委干部带头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，群众齐上阵，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清理村内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三大堆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，平整村内闲散土地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。全镇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调配各类作业机械200余台，着重对村内闲散宅基、涝洼地进行平整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对坑塘河沟进行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挖掘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疏通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对危房及残垣断壁进行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清除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。目前，全镇75个村居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三大堆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已彻底清理，先后有20个村对平整后的土地进行竞标流转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其中王堂、岳堂两村平整土地200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余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并进行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流转，增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加村集体收入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余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元。前吴、后吴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两村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平整土地近400亩，即将进行竞标流转，预计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可为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两村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增加集体收入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元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  <w:t>阳谷县十五里园镇：以点带面 真抓实干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，十五里园镇组织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120余人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到东昌府区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侯营镇参观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标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</w:rPr>
        <w:t>先进找差距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。截至目前，该镇共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发放明白纸20000余张，张贴标语600余幅，悬挂横幅50余条，通过村广播、微信公众号积极宣传相关工作内容和要求，营造了浓厚的舆论氛围。建立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“以点带面”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的工作机制，启动专项资金100万元，出动挖土机、铲车等机械150余台次，动用劳动力900余人次，清理空闲宅基190余处，整理废旧坑塘28处，硬化村内胡同280余条,清理“三大堆”4200余处，动用土方36万余立方米，清运垃圾360余吨，围挡护栏4000余米，种植“山椒2号”朝天椒200余亩，改善了人居环境，增加了群众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  <w:t>莘县燕店镇：查找不足 集中行动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全市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农村人居环境整治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督导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后，燕店镇认真查找自身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不足，召开专题党委会议研究工作措施，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提出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将人居环境整治列为一把手工程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，成立了三个督导组，围绕着“平清种增改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着力解决村庄环境脏乱差问题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。每三天对全镇34个村庄活动情况进行一次评比，前三名的村庄奖励支部书记2000元，后三名的村庄约谈支部书记，连续被约谈的给予诫勉处分。把人居环境整治纳入全年工作目标，与村干部绩效工资挂钩，同时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动员群众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自己的家园自己建，自己的事情自己办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，营造“人人参与、家家行动、户户受益”的良好氛围。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发动党员干部群众利用15天时间集中清理整治人居环境，集中活动结束后，逐村进行验收。同时，对验收达标的村按照每人20元标准进行奖补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目前已清理“三大堆”1000余处，规整闲散宅基300余处，坑塘100余处，清理生产生活垃圾200余吨，栽种国槐、紫藤、海棠、复叶槭、红叶石楠、石榴、山楂、核桃、冬青等绿植20000余株，绿化裸露土地1万余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</w:pPr>
    </w:p>
    <w:p>
      <w:pPr>
        <w:spacing w:line="640" w:lineRule="exact"/>
        <w:ind w:firstLine="640" w:firstLineChars="200"/>
        <w:jc w:val="left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640" w:lineRule="exact"/>
        <w:ind w:firstLine="640" w:firstLineChars="200"/>
        <w:jc w:val="left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spacing w:line="64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sz w:val="32"/>
          <w:szCs w:val="32"/>
        </w:rPr>
      </w:pPr>
    </w:p>
    <w:p>
      <w:pPr>
        <w:pStyle w:val="3"/>
        <w:numPr>
          <w:ilvl w:val="2"/>
          <w:numId w:val="0"/>
        </w:numPr>
        <w:spacing w:line="640" w:lineRule="exact"/>
        <w:jc w:val="left"/>
        <w:rPr>
          <w:rFonts w:ascii="仿宋" w:hAnsi="仿宋" w:cs="仿宋_GB2312"/>
          <w:sz w:val="32"/>
        </w:rPr>
      </w:pPr>
      <w:r>
        <w:rPr>
          <w:rFonts w:ascii="仿宋" w:hAnsi="仿宋" w:cs="仿宋_GB2312"/>
          <w:sz w:val="32"/>
        </w:rPr>
        <w:pict>
          <v:shape id="_x0000_s2052" o:spid="_x0000_s2052" o:spt="32" type="#_x0000_t32" style="position:absolute;left:0pt;margin-left:-1.4pt;margin-top:0.15pt;height:0pt;width:418.1pt;z-index:251656192;mso-width-relative:page;mso-height-relative:page;" filled="f" coordsize="21600,21600" o:gfxdata="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He/HDRAAAABAEAAA8AAAAA&#10;AAAAAQAgAAAAIgAAAGRycy9kb3ducmV2LnhtbFBLAQIUABQAAAAIAIdO4kB8UPHt4gEAAJ8DAAAO&#10;AAAAAAAAAAEAIAAAACABAABkcnMvZTJvRG9jLnhtbFBLBQYAAAAABgAGAFkBAAB0BQAAAAA=&#10;">
            <v:path arrowok="t"/>
            <v:fill on="f" focussize="0,0"/>
            <v:stroke weight="1.5pt"/>
            <v:imagedata o:title=""/>
            <o:lock v:ext="edit"/>
          </v:shape>
        </w:pict>
      </w:r>
      <w:r>
        <w:rPr>
          <w:rFonts w:hint="eastAsia" w:ascii="仿宋" w:hAnsi="仿宋" w:cs="仿宋_GB2312"/>
          <w:sz w:val="32"/>
        </w:rPr>
        <w:t>报：市委、市人大、市政府、市政协有关领导</w:t>
      </w:r>
    </w:p>
    <w:p>
      <w:pPr>
        <w:spacing w:line="640" w:lineRule="exact"/>
        <w:ind w:left="640" w:hanging="640" w:hanging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发：各县（市、区）党委农业农村委员会主任、副主任及办公室，市委农业农村委员会成员单位</w:t>
      </w:r>
    </w:p>
    <w:p>
      <w:pPr>
        <w:spacing w:line="640" w:lineRule="exact"/>
        <w:jc w:val="left"/>
        <w:rPr>
          <w:rFonts w:ascii="仿宋_GB2312" w:hAnsi="仿宋_GB2312" w:eastAsia="仿宋_GB2312" w:cs="仿宋_GB2312"/>
          <w:color w:val="FF0000"/>
          <w:spacing w:val="45"/>
          <w:w w:val="75"/>
          <w:sz w:val="32"/>
          <w:szCs w:val="32"/>
        </w:rPr>
      </w:pPr>
      <w:r>
        <w:rPr>
          <w:rFonts w:ascii="仿宋" w:hAnsi="仿宋" w:eastAsia="仿宋" w:cs="仿宋_GB2312"/>
          <w:spacing w:val="-20"/>
          <w:sz w:val="24"/>
        </w:rPr>
        <w:pict>
          <v:shape id="_x0000_s2051" o:spid="_x0000_s2051" o:spt="32" type="#_x0000_t32" style="position:absolute;left:0pt;flip:y;margin-left:1.1pt;margin-top:35.95pt;height:1.25pt;width:415pt;z-index:251657216;mso-width-relative:page;mso-height-relative:page;" filled="f" coordsize="21600,21600" o:gfxdata="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6Za9&#10;1QAAAAcBAAAPAAAAAAAAAAEAIAAAACIAAABkcnMvZG93bnJldi54bWxQSwECFAAUAAAACACHTuJA&#10;S8khwesBAACtAwAADgAAAAAAAAABACAAAAAkAQAAZHJzL2Uyb0RvYy54bWxQSwUGAAAAAAYABgBZ&#10;AQAAgQUAAAAA&#10;">
            <v:path arrowok="t"/>
            <v:fill on="f" focussize="0,0"/>
            <v:stroke weight="1.5pt"/>
            <v:imagedata o:title=""/>
            <o:lock v:ext="edit"/>
          </v:shape>
        </w:pict>
      </w:r>
      <w:r>
        <w:rPr>
          <w:rFonts w:ascii="仿宋" w:hAnsi="仿宋" w:eastAsia="仿宋" w:cs="仿宋_GB2312"/>
          <w:spacing w:val="-20"/>
          <w:sz w:val="32"/>
          <w:szCs w:val="32"/>
        </w:rPr>
        <w:pict>
          <v:shape id="_x0000_s2050" o:spid="_x0000_s2050" o:spt="32" type="#_x0000_t32" style="position:absolute;left:0pt;margin-left:1.35pt;margin-top:0.25pt;height:0pt;width:413.55pt;z-index:251659264;mso-width-relative:page;mso-height-relative:page;" filled="f" coordsize="21600,21600" o:gfxdata="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nV1DNAAAAADAQAADwAAAAAA&#10;AAABACAAAAAiAAAAZHJzL2Rvd25yZXYueG1sUEsBAhQAFAAAAAgAh07iQHIL7jLiAQAAnwMAAA4A&#10;AAAAAAAAAQAgAAAAHwEAAGRycy9lMm9Eb2MueG1sUEsFBgAAAAAGAAYAWQEAAHMFAAAAAA==&#10;">
            <v:path arrowok="t"/>
            <v:fill on="f" focussize="0,0"/>
            <v:stroke weight="1.5pt"/>
            <v:imagedata o:title=""/>
            <o:lock v:ext="edit"/>
          </v:shape>
        </w:pict>
      </w:r>
      <w:r>
        <w:rPr>
          <w:rFonts w:hint="eastAsia" w:ascii="仿宋" w:hAnsi="仿宋" w:eastAsia="仿宋" w:cs="仿宋_GB2312"/>
          <w:spacing w:val="-20"/>
          <w:sz w:val="32"/>
          <w:szCs w:val="32"/>
        </w:rPr>
        <w:t>中共聊城市委农业农村委员会办公室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</w:t>
      </w:r>
      <w:r>
        <w:rPr>
          <w:rFonts w:hint="eastAsia" w:ascii="仿宋" w:hAnsi="仿宋" w:eastAsia="仿宋" w:cs="仿宋_GB2312"/>
          <w:spacing w:val="-20"/>
          <w:sz w:val="32"/>
          <w:szCs w:val="32"/>
        </w:rPr>
        <w:t>2019年5月</w:t>
      </w:r>
      <w:r>
        <w:rPr>
          <w:rFonts w:hint="eastAsia" w:ascii="仿宋" w:hAnsi="仿宋" w:eastAsia="仿宋" w:cs="仿宋_GB2312"/>
          <w:spacing w:val="-2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_GB2312"/>
          <w:spacing w:val="-20"/>
          <w:sz w:val="32"/>
          <w:szCs w:val="32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chineseCountingThousand"/>
      <w:lvlText w:val="%1、"/>
      <w:lvlJc w:val="left"/>
      <w:pPr>
        <w:ind w:left="0" w:firstLine="0"/>
      </w:pPr>
      <w:rPr>
        <w:rFonts w:hint="eastAsia"/>
        <w:b w:val="0"/>
        <w:i w:val="0"/>
      </w:rPr>
    </w:lvl>
    <w:lvl w:ilvl="1" w:tentative="0">
      <w:start w:val="1"/>
      <w:numFmt w:val="chineseCountingThousand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3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A33CCC"/>
    <w:rsid w:val="000F5198"/>
    <w:rsid w:val="003A2D91"/>
    <w:rsid w:val="00773B27"/>
    <w:rsid w:val="00882B0C"/>
    <w:rsid w:val="008D2FD1"/>
    <w:rsid w:val="008F1EB0"/>
    <w:rsid w:val="00AE6B78"/>
    <w:rsid w:val="013974C0"/>
    <w:rsid w:val="02926C4A"/>
    <w:rsid w:val="037831EB"/>
    <w:rsid w:val="038D1F3C"/>
    <w:rsid w:val="04110853"/>
    <w:rsid w:val="049A2020"/>
    <w:rsid w:val="05097F4F"/>
    <w:rsid w:val="05636A76"/>
    <w:rsid w:val="0653382C"/>
    <w:rsid w:val="084469AB"/>
    <w:rsid w:val="08BC312B"/>
    <w:rsid w:val="09665AC6"/>
    <w:rsid w:val="0B3D57E8"/>
    <w:rsid w:val="0B8D2C82"/>
    <w:rsid w:val="0BA2204C"/>
    <w:rsid w:val="0BFE7FA0"/>
    <w:rsid w:val="0DAD6095"/>
    <w:rsid w:val="0E366FFA"/>
    <w:rsid w:val="0F5901F5"/>
    <w:rsid w:val="0F836703"/>
    <w:rsid w:val="10B141FE"/>
    <w:rsid w:val="11C544C4"/>
    <w:rsid w:val="12191D70"/>
    <w:rsid w:val="136F0E9D"/>
    <w:rsid w:val="139E47EA"/>
    <w:rsid w:val="13EB63C2"/>
    <w:rsid w:val="14471459"/>
    <w:rsid w:val="14670327"/>
    <w:rsid w:val="16C85E47"/>
    <w:rsid w:val="1759463E"/>
    <w:rsid w:val="18F4691D"/>
    <w:rsid w:val="19BE293A"/>
    <w:rsid w:val="1B1845A8"/>
    <w:rsid w:val="1C091EF9"/>
    <w:rsid w:val="1C355BFB"/>
    <w:rsid w:val="1D294104"/>
    <w:rsid w:val="1D652E9B"/>
    <w:rsid w:val="1DF21F9C"/>
    <w:rsid w:val="1E3630D3"/>
    <w:rsid w:val="1F950635"/>
    <w:rsid w:val="20327ACB"/>
    <w:rsid w:val="230974E4"/>
    <w:rsid w:val="237A280D"/>
    <w:rsid w:val="243341BB"/>
    <w:rsid w:val="243B59C6"/>
    <w:rsid w:val="2447785F"/>
    <w:rsid w:val="246A593C"/>
    <w:rsid w:val="25B82C6C"/>
    <w:rsid w:val="26245560"/>
    <w:rsid w:val="27DE595B"/>
    <w:rsid w:val="28D10F1B"/>
    <w:rsid w:val="293B756D"/>
    <w:rsid w:val="2A231BB0"/>
    <w:rsid w:val="2A302F1A"/>
    <w:rsid w:val="2A454B00"/>
    <w:rsid w:val="2B09596C"/>
    <w:rsid w:val="2B8B1825"/>
    <w:rsid w:val="2BA34C90"/>
    <w:rsid w:val="2D2F5703"/>
    <w:rsid w:val="2DCA56E2"/>
    <w:rsid w:val="2DCD7B08"/>
    <w:rsid w:val="2ECB62FA"/>
    <w:rsid w:val="2F4C2191"/>
    <w:rsid w:val="2FE20A66"/>
    <w:rsid w:val="31AA38C9"/>
    <w:rsid w:val="32072E6A"/>
    <w:rsid w:val="320D39F4"/>
    <w:rsid w:val="33303CB6"/>
    <w:rsid w:val="338D1D07"/>
    <w:rsid w:val="34CD7BB5"/>
    <w:rsid w:val="380A7C0B"/>
    <w:rsid w:val="388E2C2C"/>
    <w:rsid w:val="38C0576E"/>
    <w:rsid w:val="39074842"/>
    <w:rsid w:val="3BA54AEC"/>
    <w:rsid w:val="3BF926C7"/>
    <w:rsid w:val="3C91502C"/>
    <w:rsid w:val="3E095514"/>
    <w:rsid w:val="3F4456BC"/>
    <w:rsid w:val="40D35944"/>
    <w:rsid w:val="40ED3EA8"/>
    <w:rsid w:val="41BC47F3"/>
    <w:rsid w:val="424C651D"/>
    <w:rsid w:val="42526A86"/>
    <w:rsid w:val="42CB1743"/>
    <w:rsid w:val="437F1C80"/>
    <w:rsid w:val="456C07CA"/>
    <w:rsid w:val="45DA46B1"/>
    <w:rsid w:val="45FF48B8"/>
    <w:rsid w:val="460F278A"/>
    <w:rsid w:val="46820DBA"/>
    <w:rsid w:val="46E04854"/>
    <w:rsid w:val="48CA1F71"/>
    <w:rsid w:val="4C7602E0"/>
    <w:rsid w:val="4DF70D4B"/>
    <w:rsid w:val="4E593520"/>
    <w:rsid w:val="4E620F5A"/>
    <w:rsid w:val="4EB33ADF"/>
    <w:rsid w:val="4FAE0A85"/>
    <w:rsid w:val="4FC41A44"/>
    <w:rsid w:val="4FEA3097"/>
    <w:rsid w:val="502320D4"/>
    <w:rsid w:val="503C2E1F"/>
    <w:rsid w:val="517A2863"/>
    <w:rsid w:val="522D710B"/>
    <w:rsid w:val="52355253"/>
    <w:rsid w:val="524A0003"/>
    <w:rsid w:val="52CA3596"/>
    <w:rsid w:val="53E61B5A"/>
    <w:rsid w:val="5402277D"/>
    <w:rsid w:val="540A1348"/>
    <w:rsid w:val="54262D1C"/>
    <w:rsid w:val="55096C97"/>
    <w:rsid w:val="55DF6CB0"/>
    <w:rsid w:val="5674173C"/>
    <w:rsid w:val="568D0452"/>
    <w:rsid w:val="56D05598"/>
    <w:rsid w:val="577908B6"/>
    <w:rsid w:val="590A4981"/>
    <w:rsid w:val="5A9017BC"/>
    <w:rsid w:val="5AA33CCC"/>
    <w:rsid w:val="5ABE105B"/>
    <w:rsid w:val="5AF435E9"/>
    <w:rsid w:val="5C7C1C93"/>
    <w:rsid w:val="5DDC3E08"/>
    <w:rsid w:val="5E151554"/>
    <w:rsid w:val="5E7F09A1"/>
    <w:rsid w:val="5F5D7C7A"/>
    <w:rsid w:val="5F7E2E3D"/>
    <w:rsid w:val="5FBF0CEC"/>
    <w:rsid w:val="61FB30F7"/>
    <w:rsid w:val="622B0A8A"/>
    <w:rsid w:val="62C107DE"/>
    <w:rsid w:val="64FC32FA"/>
    <w:rsid w:val="651B30DA"/>
    <w:rsid w:val="663B1844"/>
    <w:rsid w:val="66DB763C"/>
    <w:rsid w:val="68841EC8"/>
    <w:rsid w:val="692767F0"/>
    <w:rsid w:val="69BD01BC"/>
    <w:rsid w:val="6A632B29"/>
    <w:rsid w:val="6BB16ADC"/>
    <w:rsid w:val="6CD102B4"/>
    <w:rsid w:val="6E1361CB"/>
    <w:rsid w:val="6E4310B6"/>
    <w:rsid w:val="6F335D18"/>
    <w:rsid w:val="70115816"/>
    <w:rsid w:val="706030C7"/>
    <w:rsid w:val="713A5D42"/>
    <w:rsid w:val="71A8686C"/>
    <w:rsid w:val="71F046E5"/>
    <w:rsid w:val="723154E5"/>
    <w:rsid w:val="73931D8A"/>
    <w:rsid w:val="74BE314F"/>
    <w:rsid w:val="74EA3402"/>
    <w:rsid w:val="75E36DCC"/>
    <w:rsid w:val="76D44C5D"/>
    <w:rsid w:val="775F20FE"/>
    <w:rsid w:val="77AD37D5"/>
    <w:rsid w:val="780B5DF0"/>
    <w:rsid w:val="780D3024"/>
    <w:rsid w:val="78937791"/>
    <w:rsid w:val="78EF6B8D"/>
    <w:rsid w:val="797F2A18"/>
    <w:rsid w:val="798C26E3"/>
    <w:rsid w:val="7A3861D0"/>
    <w:rsid w:val="7A396B84"/>
    <w:rsid w:val="7BD94718"/>
    <w:rsid w:val="7BE131BB"/>
    <w:rsid w:val="7C06305A"/>
    <w:rsid w:val="7CC05E04"/>
    <w:rsid w:val="7CE35ACB"/>
    <w:rsid w:val="7DC87F21"/>
    <w:rsid w:val="7DCA3C36"/>
    <w:rsid w:val="7E7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0"/>
        <o:r id="V:Rule2" type="connector" idref="#_x0000_s2051"/>
        <o:r id="V:Rule3" type="connector" idref="#_x0000_s2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numPr>
        <w:ilvl w:val="2"/>
        <w:numId w:val="1"/>
      </w:numPr>
      <w:ind w:firstLine="200"/>
      <w:outlineLvl w:val="2"/>
    </w:pPr>
    <w:rPr>
      <w:rFonts w:ascii="Times New Roman" w:hAnsi="Times New Roman" w:eastAsia="仿宋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04红头标题"/>
    <w:basedOn w:val="1"/>
    <w:next w:val="10"/>
    <w:qFormat/>
    <w:uiPriority w:val="0"/>
    <w:pPr>
      <w:adjustRightInd w:val="0"/>
      <w:snapToGrid w:val="0"/>
      <w:spacing w:after="100" w:afterLines="100"/>
      <w:jc w:val="center"/>
    </w:pPr>
    <w:rPr>
      <w:rFonts w:ascii="方正小标宋简体" w:hAnsi="方正小标宋简体" w:eastAsia="方正小标宋简体" w:cs="黑体"/>
      <w:b/>
      <w:sz w:val="44"/>
      <w:szCs w:val="44"/>
    </w:rPr>
  </w:style>
  <w:style w:type="paragraph" w:customStyle="1" w:styleId="10">
    <w:name w:val="06红头正文"/>
    <w:basedOn w:val="1"/>
    <w:qFormat/>
    <w:uiPriority w:val="0"/>
    <w:pPr>
      <w:adjustRightInd/>
      <w:snapToGrid/>
      <w:spacing w:line="580" w:lineRule="exact"/>
      <w:ind w:firstLine="200" w:firstLineChars="200"/>
    </w:pPr>
    <w:rPr>
      <w:rFonts w:ascii="仿宋_GB2312" w:hAnsi="仿宋_GB2312" w:eastAsia="仿宋_GB2312"/>
      <w:sz w:val="32"/>
      <w:szCs w:val="32"/>
    </w:rPr>
  </w:style>
  <w:style w:type="paragraph" w:customStyle="1" w:styleId="11">
    <w:name w:val="公文正文"/>
    <w:basedOn w:val="1"/>
    <w:qFormat/>
    <w:uiPriority w:val="0"/>
    <w:pPr>
      <w:adjustRightInd w:val="0"/>
      <w:snapToGrid w:val="0"/>
      <w:spacing w:line="600" w:lineRule="exact"/>
      <w:ind w:firstLine="640" w:firstLineChars="200"/>
    </w:pPr>
    <w:rPr>
      <w:rFonts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956</Characters>
  <Lines>7</Lines>
  <Paragraphs>2</Paragraphs>
  <TotalTime>36</TotalTime>
  <ScaleCrop>false</ScaleCrop>
  <LinksUpToDate>false</LinksUpToDate>
  <CharactersWithSpaces>1121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2019-05-05T09:35:00Z</dcterms:created>
  <dc:creator>过客</dc:creator>
  <cp:lastModifiedBy>lc</cp:lastModifiedBy>
  <cp:lastPrinted>2019-05-16T07:32:00Z</cp:lastPrinted>
  <dcterms:modified xsi:type="dcterms:W3CDTF">2019-05-21T06:06:10Z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